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E92716">
        <w:rPr>
          <w:rFonts w:ascii="Times New Roman" w:hAnsi="Times New Roman" w:cs="Times New Roman"/>
          <w:sz w:val="28"/>
          <w:szCs w:val="28"/>
        </w:rPr>
        <w:t>13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511CC">
        <w:rPr>
          <w:rFonts w:ascii="Times New Roman" w:hAnsi="Times New Roman" w:cs="Times New Roman"/>
          <w:sz w:val="28"/>
          <w:szCs w:val="28"/>
        </w:rPr>
        <w:t>июня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E92716">
        <w:rPr>
          <w:rFonts w:ascii="Times New Roman" w:hAnsi="Times New Roman" w:cs="Times New Roman"/>
          <w:sz w:val="28"/>
          <w:szCs w:val="28"/>
        </w:rPr>
        <w:t>1371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>
        <w:rPr>
          <w:rFonts w:ascii="Times New Roman" w:hAnsi="Times New Roman" w:cs="Times New Roman"/>
          <w:b/>
          <w:sz w:val="28"/>
          <w:szCs w:val="28"/>
        </w:rPr>
        <w:t>разработке схемы размещения нестационарных торговых объектов</w:t>
      </w:r>
      <w:r w:rsidR="007B5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CC" w:rsidRDefault="007B578D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55D9E" w:rsidRPr="00D55D9E" w:rsidRDefault="007711B3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C511CC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28.12.2009 года №381-ФЗ «Об основах государственного регулирования торговой деятельности в Российской Федерации»</w:t>
      </w:r>
      <w:r w:rsidR="006F1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закона от 06.10.2003 года №131-ФЗ «Об общих принципах организации местного самоуправления в Российской Федерации», </w:t>
      </w:r>
      <w:r w:rsidR="008D7361">
        <w:rPr>
          <w:rFonts w:ascii="Times New Roman" w:hAnsi="Times New Roman" w:cs="Times New Roman"/>
          <w:sz w:val="28"/>
          <w:szCs w:val="28"/>
        </w:rPr>
        <w:t>п</w:t>
      </w:r>
      <w:r w:rsidR="008D7361" w:rsidRPr="008D7361">
        <w:rPr>
          <w:rFonts w:ascii="Times New Roman" w:hAnsi="Times New Roman" w:cs="Times New Roman"/>
          <w:sz w:val="28"/>
          <w:szCs w:val="28"/>
        </w:rPr>
        <w:t>остановлени</w:t>
      </w:r>
      <w:r w:rsidR="006F1652">
        <w:rPr>
          <w:rFonts w:ascii="Times New Roman" w:hAnsi="Times New Roman" w:cs="Times New Roman"/>
          <w:sz w:val="28"/>
          <w:szCs w:val="28"/>
        </w:rPr>
        <w:t>я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28.05.2010 </w:t>
      </w:r>
      <w:r w:rsidR="008D7361">
        <w:rPr>
          <w:rFonts w:ascii="Times New Roman" w:hAnsi="Times New Roman" w:cs="Times New Roman"/>
          <w:sz w:val="28"/>
          <w:szCs w:val="28"/>
        </w:rPr>
        <w:t>№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386 </w:t>
      </w:r>
      <w:r w:rsidR="008D7361">
        <w:rPr>
          <w:rFonts w:ascii="Times New Roman" w:hAnsi="Times New Roman" w:cs="Times New Roman"/>
          <w:sz w:val="28"/>
          <w:szCs w:val="28"/>
        </w:rPr>
        <w:t>«</w:t>
      </w:r>
      <w:r w:rsidR="008D7361" w:rsidRPr="008D7361">
        <w:rPr>
          <w:rFonts w:ascii="Times New Roman" w:hAnsi="Times New Roman" w:cs="Times New Roman"/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обра</w:t>
      </w:r>
      <w:r w:rsidR="008D7361">
        <w:rPr>
          <w:rFonts w:ascii="Times New Roman" w:hAnsi="Times New Roman" w:cs="Times New Roman"/>
          <w:sz w:val="28"/>
          <w:szCs w:val="28"/>
        </w:rPr>
        <w:t>зований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состав рабочей группы по разработке схемы размещения нестационарных торговых объектов на территории МО «Зеленоградский городской округ»</w:t>
      </w:r>
      <w:r w:rsidR="0089067C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52191" w:rsidRDefault="00E80C44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201">
        <w:rPr>
          <w:rFonts w:ascii="Times New Roman" w:hAnsi="Times New Roman" w:cs="Times New Roman"/>
          <w:sz w:val="28"/>
          <w:szCs w:val="28"/>
        </w:rPr>
        <w:t>.</w:t>
      </w:r>
      <w:r w:rsidR="000D4201">
        <w:rPr>
          <w:rFonts w:ascii="Times New Roman" w:hAnsi="Times New Roman" w:cs="Times New Roman"/>
          <w:sz w:val="28"/>
          <w:szCs w:val="28"/>
        </w:rPr>
        <w:tab/>
        <w:t>Утвердить план мероприятий по разработке схемы размещения нестационарных торговых объектов на территории МО «Зеленоградский городской округ» согласно приложению №2.</w:t>
      </w:r>
    </w:p>
    <w:p w:rsidR="000D4201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Разработку схемы размещения нестационарных торговых объектов на территории МО «Зеленоградский городской округ» проводить с учетом результатов инвентаризации утвержденных постановлением администрации МО «Зеленоградский городской округ» от «</w:t>
      </w:r>
      <w:r w:rsidR="00AA06C7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 xml:space="preserve">» июня 2018 г. № </w:t>
      </w:r>
      <w:r w:rsidR="00AA06C7">
        <w:rPr>
          <w:rFonts w:ascii="Times New Roman" w:hAnsi="Times New Roman" w:cs="Times New Roman"/>
          <w:sz w:val="28"/>
          <w:szCs w:val="28"/>
        </w:rPr>
        <w:t>1313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6C7" w:rsidRDefault="00AA06C7" w:rsidP="00AA06C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(Бачариной Н.В.) разместить настоящее постановление </w:t>
      </w:r>
      <w:r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(Урбанович О.Г.) опубликовать настоящее постановление в общественно-политической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городской округ» </w:t>
      </w:r>
      <w:r w:rsidR="000D4201" w:rsidRPr="00AA06C7">
        <w:rPr>
          <w:rFonts w:ascii="Times New Roman" w:hAnsi="Times New Roman" w:cs="Times New Roman"/>
          <w:sz w:val="28"/>
          <w:szCs w:val="28"/>
        </w:rPr>
        <w:t>Е</w:t>
      </w:r>
      <w:r w:rsidRPr="00AA06C7">
        <w:rPr>
          <w:rFonts w:ascii="Times New Roman" w:hAnsi="Times New Roman" w:cs="Times New Roman"/>
          <w:sz w:val="28"/>
          <w:szCs w:val="28"/>
        </w:rPr>
        <w:t xml:space="preserve">.А. </w:t>
      </w:r>
      <w:r w:rsidR="000D4201" w:rsidRPr="00AA06C7">
        <w:rPr>
          <w:rFonts w:ascii="Times New Roman" w:hAnsi="Times New Roman" w:cs="Times New Roman"/>
          <w:sz w:val="28"/>
          <w:szCs w:val="28"/>
        </w:rPr>
        <w:t>Смирнова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770E44" w:rsidRPr="008C466B" w:rsidRDefault="00AA06C7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E14B76" w:rsidRPr="008C466B">
        <w:rPr>
          <w:rFonts w:ascii="Times New Roman" w:hAnsi="Times New Roman" w:cs="Times New Roman"/>
          <w:sz w:val="20"/>
          <w:szCs w:val="20"/>
        </w:rPr>
        <w:t xml:space="preserve"> № </w:t>
      </w:r>
      <w:r w:rsidR="00652191">
        <w:rPr>
          <w:rFonts w:ascii="Times New Roman" w:hAnsi="Times New Roman" w:cs="Times New Roman"/>
          <w:sz w:val="20"/>
          <w:szCs w:val="20"/>
        </w:rPr>
        <w:t>1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>от «</w:t>
      </w:r>
      <w:r w:rsidR="00CB7800">
        <w:rPr>
          <w:rFonts w:ascii="Times New Roman" w:hAnsi="Times New Roman" w:cs="Times New Roman"/>
          <w:sz w:val="20"/>
          <w:szCs w:val="20"/>
        </w:rPr>
        <w:t>13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EB796E">
        <w:rPr>
          <w:rFonts w:ascii="Times New Roman" w:hAnsi="Times New Roman" w:cs="Times New Roman"/>
          <w:sz w:val="20"/>
          <w:szCs w:val="20"/>
        </w:rPr>
        <w:t>июня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652191">
        <w:rPr>
          <w:rFonts w:ascii="Times New Roman" w:hAnsi="Times New Roman" w:cs="Times New Roman"/>
          <w:sz w:val="20"/>
          <w:szCs w:val="20"/>
        </w:rPr>
        <w:t>8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7800">
        <w:rPr>
          <w:rFonts w:ascii="Times New Roman" w:hAnsi="Times New Roman" w:cs="Times New Roman"/>
          <w:sz w:val="20"/>
          <w:szCs w:val="20"/>
        </w:rPr>
        <w:t xml:space="preserve"> 1371</w:t>
      </w:r>
    </w:p>
    <w:p w:rsidR="00652191" w:rsidRDefault="00652191" w:rsidP="0065219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2191" w:rsidRPr="008322DB" w:rsidRDefault="00652191" w:rsidP="0065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22DB" w:rsidRPr="000D4201" w:rsidRDefault="000D4201" w:rsidP="000D4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01">
        <w:rPr>
          <w:rFonts w:ascii="Times New Roman" w:hAnsi="Times New Roman" w:cs="Times New Roman"/>
          <w:b/>
          <w:sz w:val="28"/>
          <w:szCs w:val="28"/>
        </w:rPr>
        <w:t>рабочей группы по разработке схемы размещения нестационарных торговых объектов на территории МО «Зеленоградский городской округ»</w:t>
      </w:r>
    </w:p>
    <w:p w:rsidR="000D4201" w:rsidRDefault="000D4201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0D4201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Евгений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Анатольевич </w:t>
      </w:r>
      <w:r w:rsidR="008322DB" w:rsidRPr="003A2F4E">
        <w:rPr>
          <w:rFonts w:ascii="Times New Roman" w:hAnsi="Times New Roman" w:cs="Times New Roman"/>
          <w:sz w:val="28"/>
          <w:szCs w:val="28"/>
        </w:rPr>
        <w:tab/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="008322DB" w:rsidRPr="003A2F4E">
        <w:rPr>
          <w:rFonts w:ascii="Times New Roman" w:hAnsi="Times New Roman" w:cs="Times New Roman"/>
          <w:sz w:val="28"/>
          <w:szCs w:val="28"/>
        </w:rPr>
        <w:t>заместител</w:t>
      </w:r>
      <w:r w:rsidR="00AA06C7">
        <w:rPr>
          <w:rFonts w:ascii="Times New Roman" w:hAnsi="Times New Roman" w:cs="Times New Roman"/>
          <w:sz w:val="28"/>
          <w:szCs w:val="28"/>
        </w:rPr>
        <w:t>я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Боровиков Павел Петрович</w:t>
      </w:r>
      <w:r w:rsidRPr="003A2F4E">
        <w:rPr>
          <w:rFonts w:ascii="Times New Roman" w:hAnsi="Times New Roman" w:cs="Times New Roman"/>
          <w:sz w:val="28"/>
          <w:szCs w:val="28"/>
        </w:rPr>
        <w:tab/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сельского хозяйства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Грищук Роман Владимирович </w:t>
      </w:r>
      <w:r w:rsidRPr="003A2F4E">
        <w:rPr>
          <w:rFonts w:ascii="Times New Roman" w:hAnsi="Times New Roman" w:cs="Times New Roman"/>
          <w:sz w:val="28"/>
          <w:szCs w:val="28"/>
        </w:rPr>
        <w:tab/>
        <w:t>консультант отдела экономического развития и торговли.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Поздняков Илья Владимирович</w:t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архитектуры и градостроительства – главный архитектор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Манукин Дмитрий Валериевич </w:t>
      </w:r>
      <w:r w:rsidR="003A2F4E" w:rsidRPr="003A2F4E">
        <w:rPr>
          <w:rFonts w:ascii="Times New Roman" w:hAnsi="Times New Roman" w:cs="Times New Roman"/>
          <w:sz w:val="28"/>
          <w:szCs w:val="28"/>
        </w:rPr>
        <w:tab/>
      </w:r>
      <w:r w:rsidR="00BF1A86">
        <w:rPr>
          <w:rFonts w:ascii="Times New Roman" w:hAnsi="Times New Roman" w:cs="Times New Roman"/>
          <w:sz w:val="28"/>
          <w:szCs w:val="28"/>
        </w:rPr>
        <w:t>председатель</w:t>
      </w:r>
      <w:r w:rsidRPr="003A2F4E">
        <w:rPr>
          <w:rFonts w:ascii="Times New Roman" w:hAnsi="Times New Roman" w:cs="Times New Roman"/>
          <w:sz w:val="28"/>
          <w:szCs w:val="28"/>
        </w:rPr>
        <w:t xml:space="preserve"> правового комитета.</w:t>
      </w:r>
    </w:p>
    <w:p w:rsidR="008322DB" w:rsidRPr="003A2F4E" w:rsidRDefault="008322DB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0D4201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Урбанович Ольга Геннадьевна</w:t>
      </w:r>
      <w:r w:rsidR="008322DB" w:rsidRPr="003A2F4E">
        <w:rPr>
          <w:rFonts w:ascii="Times New Roman" w:hAnsi="Times New Roman" w:cs="Times New Roman"/>
          <w:sz w:val="28"/>
          <w:szCs w:val="28"/>
        </w:rPr>
        <w:tab/>
        <w:t>начальник отдела эко</w:t>
      </w:r>
      <w:r w:rsidR="003A2F4E" w:rsidRPr="003A2F4E">
        <w:rPr>
          <w:rFonts w:ascii="Times New Roman" w:hAnsi="Times New Roman" w:cs="Times New Roman"/>
          <w:sz w:val="28"/>
          <w:szCs w:val="28"/>
        </w:rPr>
        <w:t>номического развития и торговли.</w:t>
      </w: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AA06C7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A06C7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B796E" w:rsidRPr="008C466B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B796E" w:rsidRPr="008C466B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B796E">
        <w:rPr>
          <w:rFonts w:ascii="Times New Roman" w:hAnsi="Times New Roman" w:cs="Times New Roman"/>
          <w:sz w:val="20"/>
          <w:szCs w:val="20"/>
        </w:rPr>
        <w:t>2</w:t>
      </w:r>
    </w:p>
    <w:p w:rsidR="00EB796E" w:rsidRPr="008C466B" w:rsidRDefault="00EB796E" w:rsidP="00EB7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EB796E" w:rsidRPr="008C466B" w:rsidRDefault="00EB796E" w:rsidP="00EB7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EB796E" w:rsidRDefault="00EB796E" w:rsidP="00EB796E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B7800" w:rsidRPr="008C466B">
        <w:rPr>
          <w:rFonts w:ascii="Times New Roman" w:hAnsi="Times New Roman" w:cs="Times New Roman"/>
          <w:sz w:val="20"/>
          <w:szCs w:val="20"/>
        </w:rPr>
        <w:t>от «</w:t>
      </w:r>
      <w:r w:rsidR="00CB7800">
        <w:rPr>
          <w:rFonts w:ascii="Times New Roman" w:hAnsi="Times New Roman" w:cs="Times New Roman"/>
          <w:sz w:val="20"/>
          <w:szCs w:val="20"/>
        </w:rPr>
        <w:t>13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CB7800">
        <w:rPr>
          <w:rFonts w:ascii="Times New Roman" w:hAnsi="Times New Roman" w:cs="Times New Roman"/>
          <w:sz w:val="20"/>
          <w:szCs w:val="20"/>
        </w:rPr>
        <w:t>июня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CB7800">
        <w:rPr>
          <w:rFonts w:ascii="Times New Roman" w:hAnsi="Times New Roman" w:cs="Times New Roman"/>
          <w:sz w:val="20"/>
          <w:szCs w:val="20"/>
        </w:rPr>
        <w:t>8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7800">
        <w:rPr>
          <w:rFonts w:ascii="Times New Roman" w:hAnsi="Times New Roman" w:cs="Times New Roman"/>
          <w:sz w:val="20"/>
          <w:szCs w:val="20"/>
        </w:rPr>
        <w:t xml:space="preserve"> 1371</w:t>
      </w: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Pr="00EB796E" w:rsidRDefault="00EB796E" w:rsidP="00EB796E">
      <w:pPr>
        <w:pStyle w:val="a3"/>
        <w:ind w:left="4245" w:hanging="4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796E" w:rsidRDefault="00EB796E" w:rsidP="00EB7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201">
        <w:rPr>
          <w:rFonts w:ascii="Times New Roman" w:hAnsi="Times New Roman" w:cs="Times New Roman"/>
          <w:b/>
          <w:sz w:val="28"/>
          <w:szCs w:val="28"/>
        </w:rPr>
        <w:t>по разработке схемы размещения нестационарных торговых объектов на территории МО «Зеленоградский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6E">
        <w:rPr>
          <w:rFonts w:ascii="Times New Roman" w:hAnsi="Times New Roman" w:cs="Times New Roman"/>
          <w:sz w:val="28"/>
          <w:szCs w:val="28"/>
        </w:rPr>
        <w:t>(далее Схема)</w:t>
      </w:r>
    </w:p>
    <w:p w:rsidR="00A56739" w:rsidRPr="00EB796E" w:rsidRDefault="00A56739" w:rsidP="00EB7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96E" w:rsidRDefault="00EB796E" w:rsidP="00EB796E">
      <w:pPr>
        <w:pStyle w:val="a3"/>
        <w:ind w:left="4245" w:hanging="424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985"/>
      </w:tblGrid>
      <w:tr w:rsidR="003E22E7" w:rsidRPr="006F0522" w:rsidTr="003E22E7">
        <w:tc>
          <w:tcPr>
            <w:tcW w:w="817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№</w:t>
            </w:r>
            <w:proofErr w:type="gramStart"/>
            <w:r w:rsidRPr="006F0522">
              <w:rPr>
                <w:sz w:val="26"/>
                <w:szCs w:val="26"/>
              </w:rPr>
              <w:t>п</w:t>
            </w:r>
            <w:proofErr w:type="gramEnd"/>
            <w:r w:rsidRPr="006F0522">
              <w:rPr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Срок проведения мероприятия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второго раздела Схемы «Основная часть», включающего в себя: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Опорную схему размещения нестационарных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проектные планы мест размещения нестационарных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проектную схему размещения нестационарных торговых объектов в границах муниципального образования «Зеленоградский городской округ»</w:t>
            </w:r>
          </w:p>
        </w:tc>
        <w:tc>
          <w:tcPr>
            <w:tcW w:w="1985" w:type="dxa"/>
            <w:vAlign w:val="center"/>
          </w:tcPr>
          <w:p w:rsidR="003E22E7" w:rsidRPr="006F0522" w:rsidRDefault="003E22E7" w:rsidP="006F0522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июнь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третьего раздела Схемы «Требования к нестационарным торговым объектам», включающего в себя: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паспорта комплексов нестационарных торговых объектов, к которым предъявляются требования по соблюдению фирменного стиля муниципальных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паспорта рекомендуемых к использованию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перечень обязательных элементов нестационарных торговых объектов и мест их размещения.</w:t>
            </w:r>
          </w:p>
        </w:tc>
        <w:tc>
          <w:tcPr>
            <w:tcW w:w="1985" w:type="dxa"/>
            <w:vAlign w:val="center"/>
          </w:tcPr>
          <w:p w:rsidR="003E22E7" w:rsidRPr="006F0522" w:rsidRDefault="006F0522" w:rsidP="006F0522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июнь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четвертого раздела Схемы «План реализации схемы» включающего в себя: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пояснительную записку;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подготовки проектной документации по благоустройству мест размещения нестационарных торговых объектов;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осуществления строительных работ по благоустройству мест размещения нестационарных торговых объектов;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финансово-экономическое обоснование стоимости проектных и строительных работ по благоустройству мест размещения нестационарных торговых объектов;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приведения существующих нестационарных торговых объектов и мест их размещения в соответствие с проектными планами и паспортами торговых объектов.</w:t>
            </w:r>
          </w:p>
        </w:tc>
        <w:tc>
          <w:tcPr>
            <w:tcW w:w="1985" w:type="dxa"/>
            <w:vAlign w:val="center"/>
          </w:tcPr>
          <w:p w:rsidR="003E22E7" w:rsidRPr="006F0522" w:rsidRDefault="006F0522" w:rsidP="00186553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</w:t>
            </w:r>
            <w:r w:rsidR="00186553">
              <w:rPr>
                <w:sz w:val="26"/>
                <w:szCs w:val="26"/>
              </w:rPr>
              <w:t>н</w:t>
            </w:r>
            <w:r w:rsidRPr="006F0522">
              <w:rPr>
                <w:sz w:val="26"/>
                <w:szCs w:val="26"/>
              </w:rPr>
              <w:t>ь 2018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Проведение публичных слушаний по проекту схемы размещения нестационарных торговых объектов</w:t>
            </w:r>
          </w:p>
        </w:tc>
        <w:tc>
          <w:tcPr>
            <w:tcW w:w="1985" w:type="dxa"/>
            <w:vAlign w:val="center"/>
          </w:tcPr>
          <w:p w:rsidR="003E22E7" w:rsidRPr="006F0522" w:rsidRDefault="00186553" w:rsidP="0018655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</w:t>
            </w:r>
            <w:r w:rsidR="006F0522" w:rsidRPr="006F0522">
              <w:rPr>
                <w:sz w:val="26"/>
                <w:szCs w:val="26"/>
              </w:rPr>
              <w:t>июль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Утверждение схемы размещения нестационарных торговых объектов на территории муниципального образования «Зеленоградский городской округ»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опубликование в общественно-политической газете «Волна» и размещение на официальном сайте МО «Зеленоградский городской округ»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направление в Министерство по промышленной политике, развитию предпринимательства и торговли Калининградской области утвержденной схемы размещения НТО для размещения на официальном сайте Правительства Калининградской области в информационно-телекоммуникационной сети Интернет.</w:t>
            </w:r>
          </w:p>
        </w:tc>
        <w:tc>
          <w:tcPr>
            <w:tcW w:w="1985" w:type="dxa"/>
            <w:vAlign w:val="center"/>
          </w:tcPr>
          <w:p w:rsidR="003E22E7" w:rsidRPr="006F0522" w:rsidRDefault="00186553" w:rsidP="006F05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6F0522" w:rsidRPr="006F0522">
              <w:rPr>
                <w:sz w:val="26"/>
                <w:szCs w:val="26"/>
              </w:rPr>
              <w:t xml:space="preserve"> 2018 г.</w:t>
            </w:r>
          </w:p>
        </w:tc>
      </w:tr>
    </w:tbl>
    <w:p w:rsidR="003E22E7" w:rsidRPr="006F0522" w:rsidRDefault="003E22E7" w:rsidP="003E22E7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sectPr w:rsidR="003E22E7" w:rsidRPr="006F0522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07" w:rsidRDefault="00B65507" w:rsidP="00FA1941">
      <w:r>
        <w:separator/>
      </w:r>
    </w:p>
  </w:endnote>
  <w:endnote w:type="continuationSeparator" w:id="0">
    <w:p w:rsidR="00B65507" w:rsidRDefault="00B65507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07" w:rsidRDefault="00B65507" w:rsidP="00FA1941">
      <w:r>
        <w:separator/>
      </w:r>
    </w:p>
  </w:footnote>
  <w:footnote w:type="continuationSeparator" w:id="0">
    <w:p w:rsidR="00B65507" w:rsidRDefault="00B65507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B655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5C08546"/>
    <w:lvl w:ilvl="0" w:tplc="F90CE236">
      <w:start w:val="4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522427"/>
    <w:rsid w:val="00530B73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65507"/>
    <w:rsid w:val="00B87796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2018-06-18T13:35:00Z</cp:lastPrinted>
  <dcterms:created xsi:type="dcterms:W3CDTF">2018-06-20T13:55:00Z</dcterms:created>
  <dcterms:modified xsi:type="dcterms:W3CDTF">2018-06-20T13:55:00Z</dcterms:modified>
</cp:coreProperties>
</file>